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D499" w14:textId="77777777" w:rsidR="0054041A" w:rsidRPr="0054041A" w:rsidRDefault="0054041A" w:rsidP="0054041A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5A78"/>
          <w:sz w:val="21"/>
          <w:szCs w:val="21"/>
          <w:lang w:eastAsia="pt-BR"/>
        </w:rPr>
      </w:pPr>
      <w:r w:rsidRPr="0054041A">
        <w:rPr>
          <w:rFonts w:ascii="Verdana" w:eastAsia="Times New Roman" w:hAnsi="Verdana" w:cs="Times New Roman"/>
          <w:b/>
          <w:bCs/>
          <w:color w:val="005A78"/>
          <w:sz w:val="21"/>
          <w:szCs w:val="21"/>
          <w:lang w:eastAsia="pt-BR"/>
        </w:rPr>
        <w:t>Alteração da Orientação Técnica 2010</w:t>
      </w:r>
      <w:r w:rsidRPr="0054041A">
        <w:rPr>
          <w:rFonts w:ascii="Verdana" w:eastAsia="Times New Roman" w:hAnsi="Verdana" w:cs="Times New Roman"/>
          <w:b/>
          <w:bCs/>
          <w:color w:val="005A78"/>
          <w:sz w:val="21"/>
          <w:szCs w:val="21"/>
          <w:lang w:eastAsia="pt-BR"/>
        </w:rPr>
        <w:br/>
      </w:r>
      <w:r w:rsidRPr="0054041A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t>05/07/2010</w:t>
      </w:r>
    </w:p>
    <w:p w14:paraId="756AB3BE" w14:textId="77777777" w:rsidR="0054041A" w:rsidRPr="0054041A" w:rsidRDefault="0054041A" w:rsidP="0054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041A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br/>
      </w:r>
    </w:p>
    <w:p w14:paraId="197E68C7" w14:textId="77777777" w:rsidR="0054041A" w:rsidRPr="0054041A" w:rsidRDefault="0054041A" w:rsidP="0054041A">
      <w:pPr>
        <w:spacing w:after="0" w:line="240" w:lineRule="auto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b/>
          <w:bCs/>
          <w:color w:val="005A78"/>
          <w:lang w:eastAsia="pt-BR"/>
        </w:rPr>
        <w:t> </w:t>
      </w:r>
    </w:p>
    <w:p w14:paraId="21864B60" w14:textId="77777777" w:rsidR="0054041A" w:rsidRPr="0054041A" w:rsidRDefault="0054041A" w:rsidP="0054041A">
      <w:pPr>
        <w:spacing w:after="0" w:line="240" w:lineRule="auto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b/>
          <w:bCs/>
          <w:color w:val="005A78"/>
          <w:sz w:val="24"/>
          <w:szCs w:val="24"/>
          <w:lang w:eastAsia="pt-BR"/>
        </w:rPr>
        <w:t>ALTERAÇÃO DA ORIENTAÇÃO TÉCNICA 2010</w:t>
      </w:r>
    </w:p>
    <w:p w14:paraId="38065461" w14:textId="77777777" w:rsidR="0054041A" w:rsidRPr="0054041A" w:rsidRDefault="0054041A" w:rsidP="0054041A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</w:t>
      </w:r>
    </w:p>
    <w:p w14:paraId="65DFD10C" w14:textId="77777777" w:rsidR="0054041A" w:rsidRPr="0054041A" w:rsidRDefault="0054041A" w:rsidP="0054041A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</w:t>
      </w:r>
    </w:p>
    <w:p w14:paraId="5663A1F5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b/>
          <w:bCs/>
          <w:color w:val="005A78"/>
          <w:lang w:eastAsia="pt-BR"/>
        </w:rPr>
        <w:t> </w:t>
      </w:r>
    </w:p>
    <w:p w14:paraId="474923B9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          O Departamento Técnico da CBPM resolve alterar os critérios para participação de competições internacionais a partir de 1 de junho de 2010 e definir os critérios para a classificação para o Campeonato Pan-Americano de 2010.</w:t>
      </w:r>
      <w:r w:rsidRPr="0054041A">
        <w:rPr>
          <w:rFonts w:ascii="Arial" w:eastAsia="Times New Roman" w:hAnsi="Arial" w:cs="Arial"/>
          <w:b/>
          <w:bCs/>
          <w:color w:val="005A78"/>
          <w:lang w:eastAsia="pt-BR"/>
        </w:rPr>
        <w:t>    </w:t>
      </w:r>
    </w:p>
    <w:p w14:paraId="5BEC4360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b/>
          <w:bCs/>
          <w:color w:val="005A78"/>
          <w:lang w:eastAsia="pt-BR"/>
        </w:rPr>
        <w:t> </w:t>
      </w:r>
    </w:p>
    <w:p w14:paraId="11E1AB8B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b/>
          <w:bCs/>
          <w:color w:val="005A78"/>
          <w:lang w:eastAsia="pt-BR"/>
        </w:rPr>
        <w:t> </w:t>
      </w:r>
    </w:p>
    <w:p w14:paraId="197EBC08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b/>
          <w:bCs/>
          <w:color w:val="005A78"/>
          <w:lang w:eastAsia="pt-BR"/>
        </w:rPr>
        <w:t> </w:t>
      </w:r>
    </w:p>
    <w:p w14:paraId="2E002BCA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b/>
          <w:bCs/>
          <w:color w:val="005A78"/>
          <w:lang w:eastAsia="pt-BR"/>
        </w:rPr>
        <w:t>1. NOVOS CRITÉRIO PARA COMPETIÇÕES INTERNACIONAIS</w:t>
      </w:r>
    </w:p>
    <w:p w14:paraId="579CB6A7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b/>
          <w:bCs/>
          <w:color w:val="005A78"/>
          <w:lang w:eastAsia="pt-BR"/>
        </w:rPr>
        <w:t> </w:t>
      </w:r>
    </w:p>
    <w:p w14:paraId="32180F71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Para participar de competições internacionais, os atletas deverão ter atendido um dos critérios abaixo:</w:t>
      </w:r>
    </w:p>
    <w:p w14:paraId="601535AB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</w:t>
      </w:r>
    </w:p>
    <w:p w14:paraId="28B8D63C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1 - Terem atingido, no triatlo moderno, as pontuações contidas na tabela abaixo:</w:t>
      </w:r>
    </w:p>
    <w:p w14:paraId="55FF91F7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</w:t>
      </w:r>
    </w:p>
    <w:tbl>
      <w:tblPr>
        <w:tblW w:w="5636" w:type="dxa"/>
        <w:tblInd w:w="1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084"/>
        <w:gridCol w:w="994"/>
        <w:gridCol w:w="1084"/>
        <w:gridCol w:w="994"/>
      </w:tblGrid>
      <w:tr w:rsidR="0054041A" w:rsidRPr="0054041A" w14:paraId="3448D4B1" w14:textId="77777777" w:rsidTr="0054041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F8639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D1C36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2009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025DA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2010</w:t>
            </w:r>
          </w:p>
        </w:tc>
      </w:tr>
      <w:tr w:rsidR="0054041A" w:rsidRPr="0054041A" w14:paraId="1A755A65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4627D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34D98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4A78B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C6BD8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209F9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Feminino</w:t>
            </w:r>
          </w:p>
        </w:tc>
      </w:tr>
      <w:tr w:rsidR="0054041A" w:rsidRPr="0054041A" w14:paraId="5D7981DB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98C5E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Sênior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ABB0E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6D7CF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3112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2043B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3380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911B8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2752</w:t>
            </w:r>
          </w:p>
        </w:tc>
      </w:tr>
      <w:tr w:rsidR="0054041A" w:rsidRPr="0054041A" w14:paraId="01B86918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78960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Júnior (90%)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DDE10C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3366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F5389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4A83B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6A3D8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2441</w:t>
            </w:r>
          </w:p>
        </w:tc>
      </w:tr>
      <w:tr w:rsidR="0054041A" w:rsidRPr="0054041A" w14:paraId="061AF865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4661C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Jovem A (80%)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DEFFB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2992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1C3651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2490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C9BDE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2632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45057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2230</w:t>
            </w:r>
          </w:p>
        </w:tc>
      </w:tr>
      <w:tr w:rsidR="0054041A" w:rsidRPr="0054041A" w14:paraId="37D4F893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7E58D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Jovem 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E282A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7BA35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3248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F7320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04D5E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2888</w:t>
            </w:r>
          </w:p>
        </w:tc>
      </w:tr>
    </w:tbl>
    <w:p w14:paraId="0050F427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</w:t>
      </w:r>
    </w:p>
    <w:p w14:paraId="3CB319FD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 xml:space="preserve">2 – Terem atingido, no triatlo moderno 98 % dos pontos do critério 1 e terem conseguido fazer pelo menos 900 pontos na esgrima em 3 competições de pentatlo ou </w:t>
      </w:r>
      <w:proofErr w:type="spellStart"/>
      <w:r w:rsidRPr="0054041A">
        <w:rPr>
          <w:rFonts w:ascii="Arial" w:eastAsia="Times New Roman" w:hAnsi="Arial" w:cs="Arial"/>
          <w:color w:val="005A78"/>
          <w:lang w:eastAsia="pt-BR"/>
        </w:rPr>
        <w:t>tetratlo</w:t>
      </w:r>
      <w:proofErr w:type="spellEnd"/>
      <w:r w:rsidRPr="0054041A">
        <w:rPr>
          <w:rFonts w:ascii="Arial" w:eastAsia="Times New Roman" w:hAnsi="Arial" w:cs="Arial"/>
          <w:color w:val="005A78"/>
          <w:lang w:eastAsia="pt-BR"/>
        </w:rPr>
        <w:t>:</w:t>
      </w:r>
    </w:p>
    <w:p w14:paraId="3DF8E3FE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</w:t>
      </w:r>
    </w:p>
    <w:tbl>
      <w:tblPr>
        <w:tblW w:w="5636" w:type="dxa"/>
        <w:tblInd w:w="1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084"/>
        <w:gridCol w:w="994"/>
        <w:gridCol w:w="1084"/>
        <w:gridCol w:w="994"/>
      </w:tblGrid>
      <w:tr w:rsidR="0054041A" w:rsidRPr="0054041A" w14:paraId="2B2CDBBB" w14:textId="77777777" w:rsidTr="0054041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F4A6A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66E64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2009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5E0C6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2010</w:t>
            </w:r>
          </w:p>
        </w:tc>
      </w:tr>
      <w:tr w:rsidR="0054041A" w:rsidRPr="0054041A" w14:paraId="3DF4ADE1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65991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6F833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CA55B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04C09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19CAF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Feminino</w:t>
            </w:r>
          </w:p>
        </w:tc>
      </w:tr>
      <w:tr w:rsidR="0054041A" w:rsidRPr="0054041A" w14:paraId="00AC4567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F7570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Sênior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94EAF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3665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C794B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63DC4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3312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C4412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2697</w:t>
            </w:r>
          </w:p>
        </w:tc>
      </w:tr>
      <w:tr w:rsidR="0054041A" w:rsidRPr="0054041A" w14:paraId="21AFAB4C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EF323E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Júnior (90%)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76CB5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3299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C24E9E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2745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4EEEB3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2946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800B3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2393</w:t>
            </w:r>
          </w:p>
        </w:tc>
      </w:tr>
      <w:tr w:rsidR="0054041A" w:rsidRPr="0054041A" w14:paraId="511186AE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B3509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Jovem A (80%)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E7D7A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2933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077AD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2440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C1732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2579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2897D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2185</w:t>
            </w:r>
          </w:p>
        </w:tc>
      </w:tr>
    </w:tbl>
    <w:p w14:paraId="2868AE3C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</w:t>
      </w:r>
    </w:p>
    <w:p w14:paraId="52F0F249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 xml:space="preserve">3 – Terem atingido, no triatlo moderno 96 % dos pontos do critério 1 e terem conseguido fazer pelo menos 1000 pontos na esgrima em 3 competições de pentatlo ou </w:t>
      </w:r>
      <w:proofErr w:type="spellStart"/>
      <w:r w:rsidRPr="0054041A">
        <w:rPr>
          <w:rFonts w:ascii="Arial" w:eastAsia="Times New Roman" w:hAnsi="Arial" w:cs="Arial"/>
          <w:color w:val="005A78"/>
          <w:lang w:eastAsia="pt-BR"/>
        </w:rPr>
        <w:t>tetratlo</w:t>
      </w:r>
      <w:proofErr w:type="spellEnd"/>
      <w:r w:rsidRPr="0054041A">
        <w:rPr>
          <w:rFonts w:ascii="Arial" w:eastAsia="Times New Roman" w:hAnsi="Arial" w:cs="Arial"/>
          <w:color w:val="005A78"/>
          <w:lang w:eastAsia="pt-BR"/>
        </w:rPr>
        <w:t>:</w:t>
      </w:r>
    </w:p>
    <w:p w14:paraId="008BC718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</w:t>
      </w:r>
    </w:p>
    <w:tbl>
      <w:tblPr>
        <w:tblW w:w="5636" w:type="dxa"/>
        <w:tblInd w:w="1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084"/>
        <w:gridCol w:w="994"/>
        <w:gridCol w:w="1084"/>
        <w:gridCol w:w="994"/>
      </w:tblGrid>
      <w:tr w:rsidR="0054041A" w:rsidRPr="0054041A" w14:paraId="1C3F203F" w14:textId="77777777" w:rsidTr="0054041A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19EC4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47DC6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2009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9FF97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2010</w:t>
            </w:r>
          </w:p>
        </w:tc>
      </w:tr>
      <w:tr w:rsidR="0054041A" w:rsidRPr="0054041A" w14:paraId="545BF3C0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4C2F0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757EA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486F8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AC591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A0DB0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Feminino</w:t>
            </w:r>
          </w:p>
        </w:tc>
      </w:tr>
      <w:tr w:rsidR="0054041A" w:rsidRPr="0054041A" w14:paraId="13802FB1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2EC48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Sênior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F76B4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3592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9841F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2989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E83F6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3256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94105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2643</w:t>
            </w:r>
          </w:p>
        </w:tc>
      </w:tr>
      <w:tr w:rsidR="0054041A" w:rsidRPr="0054041A" w14:paraId="4E7F1049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248BB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Júnior (90%)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D06F3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3233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06A07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2690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0488A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2887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BA03D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2346</w:t>
            </w:r>
          </w:p>
        </w:tc>
      </w:tr>
      <w:tr w:rsidR="0054041A" w:rsidRPr="0054041A" w14:paraId="3F603A63" w14:textId="77777777" w:rsidTr="0054041A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0AF56" w14:textId="77777777" w:rsidR="0054041A" w:rsidRPr="0054041A" w:rsidRDefault="0054041A" w:rsidP="0054041A">
            <w:pPr>
              <w:spacing w:after="0" w:line="240" w:lineRule="auto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Jovem A (80%)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368E2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2874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B7CA6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2391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997E9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2527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5BAE8" w14:textId="77777777" w:rsidR="0054041A" w:rsidRPr="0054041A" w:rsidRDefault="0054041A" w:rsidP="005404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5A78"/>
                <w:sz w:val="17"/>
                <w:szCs w:val="17"/>
                <w:lang w:eastAsia="pt-BR"/>
              </w:rPr>
            </w:pPr>
            <w:r w:rsidRPr="0054041A">
              <w:rPr>
                <w:rFonts w:ascii="Calibri" w:eastAsia="Times New Roman" w:hAnsi="Calibri" w:cs="Calibri"/>
                <w:color w:val="000000"/>
                <w:lang w:eastAsia="pt-BR"/>
              </w:rPr>
              <w:t>2141</w:t>
            </w:r>
          </w:p>
        </w:tc>
      </w:tr>
    </w:tbl>
    <w:p w14:paraId="69ACB537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</w:t>
      </w:r>
    </w:p>
    <w:p w14:paraId="21B0E33D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</w:t>
      </w:r>
    </w:p>
    <w:p w14:paraId="1A0A4FFD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lastRenderedPageBreak/>
        <w:t> </w:t>
      </w:r>
    </w:p>
    <w:p w14:paraId="18AB5290" w14:textId="77777777" w:rsidR="0054041A" w:rsidRPr="0054041A" w:rsidRDefault="0054041A" w:rsidP="0054041A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As equipes serão compostas por até 3 atletas por categoria. Se houver mais atletas com a pontuação exigida, serão escolhidos os que tiverem melhor colocação no ranking do pentatlo moderno.</w:t>
      </w:r>
    </w:p>
    <w:p w14:paraId="7F8B13E2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</w:t>
      </w:r>
    </w:p>
    <w:p w14:paraId="1586C070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b/>
          <w:bCs/>
          <w:color w:val="005A78"/>
          <w:lang w:eastAsia="pt-BR"/>
        </w:rPr>
        <w:t>2 – CAMPEONATO PAN-AMERICANO DE 2010.</w:t>
      </w:r>
    </w:p>
    <w:p w14:paraId="6D913B90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b/>
          <w:bCs/>
          <w:color w:val="005A78"/>
          <w:lang w:eastAsia="pt-BR"/>
        </w:rPr>
        <w:t> </w:t>
      </w:r>
    </w:p>
    <w:p w14:paraId="77A6E9F6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          Os classificados para o Campeonato Pan-Americano de 2010 serão definidos em uma seletiva a ser realizada no dia 02 de outubro de 2010 no Círculo Militar da Vila Militar, no Rio de Janeiro.</w:t>
      </w:r>
    </w:p>
    <w:p w14:paraId="596A7CE0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          Participarão dessa seletiva todos os atletas que tiverem conseguido o índice até a data da seletiva.</w:t>
      </w:r>
    </w:p>
    <w:p w14:paraId="6545769D" w14:textId="77777777" w:rsidR="0054041A" w:rsidRPr="0054041A" w:rsidRDefault="0054041A" w:rsidP="0054041A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Arial" w:eastAsia="Times New Roman" w:hAnsi="Arial" w:cs="Arial"/>
          <w:color w:val="005A78"/>
          <w:lang w:eastAsia="pt-BR"/>
        </w:rPr>
        <w:t>           A quantidade de atletas que participarão do Campeonato Pan-Americano será definida pela Confederação Pan-Americana.</w:t>
      </w:r>
    </w:p>
    <w:p w14:paraId="34E44BB0" w14:textId="77777777" w:rsidR="0054041A" w:rsidRPr="0054041A" w:rsidRDefault="0054041A" w:rsidP="0054041A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color w:val="005A78"/>
          <w:sz w:val="24"/>
          <w:szCs w:val="24"/>
          <w:lang w:eastAsia="pt-BR"/>
        </w:rPr>
        <w:t> </w:t>
      </w:r>
    </w:p>
    <w:p w14:paraId="353872EF" w14:textId="77777777" w:rsidR="0054041A" w:rsidRPr="0054041A" w:rsidRDefault="0054041A" w:rsidP="0054041A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color w:val="005A78"/>
          <w:sz w:val="24"/>
          <w:szCs w:val="24"/>
          <w:lang w:eastAsia="pt-BR"/>
        </w:rPr>
        <w:t>Rio de Janeiro, RJ, 27 de maio de 2010.</w:t>
      </w:r>
    </w:p>
    <w:p w14:paraId="519E060D" w14:textId="77777777" w:rsidR="0054041A" w:rsidRPr="0054041A" w:rsidRDefault="0054041A" w:rsidP="0054041A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color w:val="005A78"/>
          <w:sz w:val="24"/>
          <w:szCs w:val="24"/>
          <w:lang w:eastAsia="pt-BR"/>
        </w:rPr>
        <w:t> </w:t>
      </w:r>
    </w:p>
    <w:p w14:paraId="365B08A6" w14:textId="77777777" w:rsidR="0054041A" w:rsidRPr="0054041A" w:rsidRDefault="0054041A" w:rsidP="0054041A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color w:val="005A78"/>
          <w:sz w:val="24"/>
          <w:szCs w:val="24"/>
          <w:lang w:eastAsia="pt-BR"/>
        </w:rPr>
        <w:t> </w:t>
      </w:r>
    </w:p>
    <w:p w14:paraId="5D679FAB" w14:textId="77777777" w:rsidR="0054041A" w:rsidRPr="0054041A" w:rsidRDefault="0054041A" w:rsidP="0054041A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color w:val="005A78"/>
          <w:sz w:val="24"/>
          <w:szCs w:val="24"/>
          <w:lang w:eastAsia="pt-BR"/>
        </w:rPr>
        <w:t> </w:t>
      </w:r>
    </w:p>
    <w:p w14:paraId="6B655B61" w14:textId="77777777" w:rsidR="0054041A" w:rsidRPr="0054041A" w:rsidRDefault="0054041A" w:rsidP="0054041A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color w:val="005A78"/>
          <w:sz w:val="24"/>
          <w:szCs w:val="24"/>
          <w:lang w:eastAsia="pt-BR"/>
        </w:rPr>
        <w:t> </w:t>
      </w:r>
    </w:p>
    <w:p w14:paraId="2A6F8689" w14:textId="77777777" w:rsidR="0054041A" w:rsidRPr="0054041A" w:rsidRDefault="0054041A" w:rsidP="0054041A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color w:val="005A78"/>
          <w:sz w:val="24"/>
          <w:szCs w:val="24"/>
          <w:lang w:eastAsia="pt-BR"/>
        </w:rPr>
        <w:t> </w:t>
      </w:r>
    </w:p>
    <w:p w14:paraId="1388F7A2" w14:textId="77777777" w:rsidR="0054041A" w:rsidRPr="0054041A" w:rsidRDefault="0054041A" w:rsidP="0054041A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color w:val="005A78"/>
          <w:sz w:val="24"/>
          <w:szCs w:val="24"/>
          <w:lang w:eastAsia="pt-BR"/>
        </w:rPr>
        <w:t>CELSO SOOMA SASAQUI</w:t>
      </w:r>
    </w:p>
    <w:p w14:paraId="0890CEBB" w14:textId="77777777" w:rsidR="0054041A" w:rsidRPr="0054041A" w:rsidRDefault="0054041A" w:rsidP="0054041A">
      <w:pPr>
        <w:spacing w:after="0" w:line="240" w:lineRule="auto"/>
        <w:ind w:left="708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color w:val="005A78"/>
          <w:sz w:val="24"/>
          <w:szCs w:val="24"/>
          <w:lang w:eastAsia="pt-BR"/>
        </w:rPr>
        <w:t>DIRETOR TÉCNICO CBPM</w:t>
      </w:r>
    </w:p>
    <w:p w14:paraId="50F49AFA" w14:textId="3163D2C3" w:rsidR="0054041A" w:rsidRPr="0054041A" w:rsidRDefault="0054041A" w:rsidP="0054041A">
      <w:pPr>
        <w:spacing w:after="0" w:line="240" w:lineRule="auto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54041A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br/>
      </w:r>
      <w:r w:rsidRPr="0054041A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br/>
      </w:r>
      <w:r w:rsidRPr="0054041A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br/>
      </w:r>
      <w:r w:rsidRPr="0054041A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br/>
      </w:r>
    </w:p>
    <w:p w14:paraId="78481EFB" w14:textId="77777777" w:rsidR="0087695E" w:rsidRDefault="0054041A"/>
    <w:sectPr w:rsidR="00876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1A"/>
    <w:rsid w:val="0054041A"/>
    <w:rsid w:val="0086794F"/>
    <w:rsid w:val="009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2E29"/>
  <w15:chartTrackingRefBased/>
  <w15:docId w15:val="{083057B3-9000-48DB-8858-FD2A41BD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CBPM</dc:creator>
  <cp:keywords/>
  <dc:description/>
  <cp:lastModifiedBy>CBPM</cp:lastModifiedBy>
  <cp:revision>1</cp:revision>
  <dcterms:created xsi:type="dcterms:W3CDTF">2020-06-02T22:40:00Z</dcterms:created>
  <dcterms:modified xsi:type="dcterms:W3CDTF">2020-06-02T22:40:00Z</dcterms:modified>
</cp:coreProperties>
</file>